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C4366A">
        <w:rPr>
          <w:rFonts w:ascii="Times New Roman" w:eastAsia="Times New Roman" w:hAnsi="Times New Roman" w:cs="Times New Roman"/>
          <w:color w:val="22272F"/>
          <w:sz w:val="34"/>
        </w:rPr>
        <w:t>Постановление</w:t>
      </w:r>
      <w:r w:rsidRPr="00C4366A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C4366A">
        <w:rPr>
          <w:rFonts w:ascii="Times New Roman" w:eastAsia="Times New Roman" w:hAnsi="Times New Roman" w:cs="Times New Roman"/>
          <w:color w:val="22272F"/>
          <w:sz w:val="34"/>
        </w:rPr>
        <w:t>Правительства</w:t>
      </w:r>
      <w:r w:rsidRPr="00C4366A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C4366A">
        <w:rPr>
          <w:rFonts w:ascii="Times New Roman" w:eastAsia="Times New Roman" w:hAnsi="Times New Roman" w:cs="Times New Roman"/>
          <w:color w:val="22272F"/>
          <w:sz w:val="34"/>
        </w:rPr>
        <w:t>Челябинской</w:t>
      </w:r>
      <w:r w:rsidRPr="00C4366A">
        <w:rPr>
          <w:rFonts w:ascii="Times New Roman" w:eastAsia="Times New Roman" w:hAnsi="Times New Roman" w:cs="Times New Roman"/>
          <w:color w:val="22272F"/>
          <w:sz w:val="34"/>
          <w:szCs w:val="34"/>
        </w:rPr>
        <w:t> области</w:t>
      </w:r>
      <w:r w:rsidRPr="00C4366A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от 14 сентября 2016 г. N </w:t>
      </w:r>
      <w:r w:rsidRPr="00C4366A">
        <w:rPr>
          <w:rFonts w:ascii="Times New Roman" w:eastAsia="Times New Roman" w:hAnsi="Times New Roman" w:cs="Times New Roman"/>
          <w:color w:val="22272F"/>
          <w:sz w:val="34"/>
        </w:rPr>
        <w:t>482</w:t>
      </w:r>
      <w:r w:rsidRPr="00C4366A">
        <w:rPr>
          <w:rFonts w:ascii="Times New Roman" w:eastAsia="Times New Roman" w:hAnsi="Times New Roman" w:cs="Times New Roman"/>
          <w:color w:val="22272F"/>
          <w:sz w:val="34"/>
          <w:szCs w:val="34"/>
        </w:rPr>
        <w:t>-</w:t>
      </w:r>
      <w:r w:rsidRPr="00C4366A">
        <w:rPr>
          <w:rFonts w:ascii="Times New Roman" w:eastAsia="Times New Roman" w:hAnsi="Times New Roman" w:cs="Times New Roman"/>
          <w:color w:val="22272F"/>
          <w:sz w:val="34"/>
        </w:rPr>
        <w:t>П</w:t>
      </w:r>
      <w:r w:rsidRPr="00C4366A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Порядке предоставления детям погибших участников Великой Отечественной войны и приравненным к ним лицам ежемесячного социального пособия"</w:t>
      </w:r>
    </w:p>
    <w:p w:rsidR="00C4366A" w:rsidRPr="00C4366A" w:rsidRDefault="00C4366A" w:rsidP="00C4366A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C4366A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C4366A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C4366A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Во исполнение законов Челябинской области </w:t>
      </w:r>
      <w:hyperlink r:id="rId4" w:anchor="/document/19803180/entry/11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"О дополнительных мерах социальной поддержки детей погибших участников Великой Отечественной войны и приравненных к ним лиц"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5" w:anchor="/document/8851237/entry/3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"О наделении органов местного самоуправления государственными полномочиями по социальной поддержке отдельных категорий граждан"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Правительство Челябинской области постановляет: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изменен. - </w:t>
      </w:r>
      <w:hyperlink r:id="rId6" w:anchor="/document/73652792/entry/11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7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" w:anchor="/document/19895493/entry/1001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1. Утвердить прилагаемый </w:t>
      </w:r>
      <w:hyperlink r:id="rId9" w:anchor="/document/19804419/entry/1000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предоставления детям погибших участников Великой Отечественной войны и приравненным к ним лицам ежемесячного социального пособия.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2. Настоящее постановление подлежит </w:t>
      </w:r>
      <w:hyperlink r:id="rId10" w:anchor="/document/19804420/entry/0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официальному опубликованию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3. Настоящее постановление вступает в силу со дня его </w:t>
      </w:r>
      <w:hyperlink r:id="rId11" w:anchor="/document/19804420/entry/0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официального опубликования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и распространяется на правоотношения, возникшие с 1 сентября 2016 года.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C4366A" w:rsidRPr="00C4366A" w:rsidTr="00C4366A">
        <w:tc>
          <w:tcPr>
            <w:tcW w:w="3300" w:type="pct"/>
            <w:shd w:val="clear" w:color="auto" w:fill="FFFFFF"/>
            <w:vAlign w:val="bottom"/>
            <w:hideMark/>
          </w:tcPr>
          <w:p w:rsidR="00C4366A" w:rsidRPr="00C4366A" w:rsidRDefault="00C4366A" w:rsidP="00C4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C4366A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Председатель Правительства</w:t>
            </w:r>
            <w:r w:rsidRPr="00C4366A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br/>
              <w:t>Челябинской области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C4366A" w:rsidRPr="00C4366A" w:rsidRDefault="00C4366A" w:rsidP="00C43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C4366A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Б.А. Дубровский</w:t>
            </w:r>
          </w:p>
        </w:tc>
      </w:tr>
    </w:tbl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Наименование Порядка изменено. - </w:t>
      </w:r>
      <w:hyperlink r:id="rId12" w:anchor="/document/73652792/entry/23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13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4" w:anchor="/document/19895493/entry/1000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b/>
          <w:bCs/>
          <w:color w:val="22272F"/>
          <w:sz w:val="26"/>
        </w:rPr>
        <w:t>Утвержден</w:t>
      </w:r>
      <w:r w:rsidRPr="00C4366A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hyperlink r:id="rId15" w:anchor="/document/19804419/entry/0" w:history="1">
        <w:r w:rsidRPr="00C4366A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постановлением</w:t>
        </w:r>
      </w:hyperlink>
      <w:r w:rsidRPr="00C4366A">
        <w:rPr>
          <w:rFonts w:ascii="Times New Roman" w:eastAsia="Times New Roman" w:hAnsi="Times New Roman" w:cs="Times New Roman"/>
          <w:b/>
          <w:bCs/>
          <w:color w:val="22272F"/>
          <w:sz w:val="26"/>
        </w:rPr>
        <w:t> Правительства</w:t>
      </w:r>
      <w:r w:rsidRPr="00C4366A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C4366A">
        <w:rPr>
          <w:rFonts w:ascii="Times New Roman" w:eastAsia="Times New Roman" w:hAnsi="Times New Roman" w:cs="Times New Roman"/>
          <w:b/>
          <w:bCs/>
          <w:color w:val="22272F"/>
          <w:sz w:val="26"/>
        </w:rPr>
        <w:t>Челябинской области</w:t>
      </w:r>
      <w:r w:rsidRPr="00C4366A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C4366A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 14 сентября 2016 г. N 482-П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C4366A">
        <w:rPr>
          <w:rFonts w:ascii="Times New Roman" w:eastAsia="Times New Roman" w:hAnsi="Times New Roman" w:cs="Times New Roman"/>
          <w:color w:val="22272F"/>
          <w:sz w:val="36"/>
          <w:szCs w:val="36"/>
        </w:rPr>
        <w:t>Порядок</w:t>
      </w:r>
      <w:r w:rsidRPr="00C4366A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 xml:space="preserve">предоставления детям погибших участников Великой </w:t>
      </w:r>
      <w:r w:rsidRPr="00C4366A">
        <w:rPr>
          <w:rFonts w:ascii="Times New Roman" w:eastAsia="Times New Roman" w:hAnsi="Times New Roman" w:cs="Times New Roman"/>
          <w:color w:val="22272F"/>
          <w:sz w:val="36"/>
          <w:szCs w:val="36"/>
        </w:rPr>
        <w:lastRenderedPageBreak/>
        <w:t>Отечественной войны и приравненным к ним лицам ежемесячного социального пособия</w:t>
      </w:r>
    </w:p>
    <w:p w:rsidR="00C4366A" w:rsidRPr="00C4366A" w:rsidRDefault="00C4366A" w:rsidP="00C4366A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C4366A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C4366A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C4366A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изменен. - </w:t>
      </w:r>
      <w:hyperlink r:id="rId16" w:anchor="/document/73652792/entry/24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17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8" w:anchor="/document/19895493/entry/1004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Порядок в соответствии с законами Челябинской области </w:t>
      </w:r>
      <w:hyperlink r:id="rId19" w:anchor="/document/19803180/entry/11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от 24.08.2016 г. N 396-ЗО 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"О дополнительных мерах социальной поддержки детей погибших участников Великой Отечественной войны и приравненных к ним лиц" и </w:t>
      </w:r>
      <w:hyperlink r:id="rId20" w:anchor="/document/8851237/entry/3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от 24.11.2005 г. N 430-ЗО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"О наделении органов местного самоуправления государственными полномочиями по социальной поддержке отдельных категорий граждан" определяет правила предоставления ежемесячного социального пособия детям погибших участников Великой Отечественной войны</w:t>
      </w:r>
      <w:proofErr w:type="gramEnd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 приравненным к ним лицам, постоянно проживающим на территории Челябинской области.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2 изменен. - </w:t>
      </w:r>
      <w:hyperlink r:id="rId21" w:anchor="/document/73652792/entry/25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22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3" w:anchor="/document/19895493/entry/1005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2. Ежемесячное социальное пособие предоставляется в размере 500 рублей.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3 изменен. - </w:t>
      </w:r>
      <w:hyperlink r:id="rId24" w:anchor="/document/73652792/entry/26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25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6" w:anchor="/document/19895493/entry/1006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3. Назначение гражданам ежемесячного социального пособия осуществляется органами социальной защиты населения городских округов и муниципальных районов Челябинской области (далее именуются - органы социальной защиты населения) по месту жительства либо по месту пребывания гражданина. При регистрации гражданина по месту пребывания ежемесячное социальное пособие предоставляется </w:t>
      </w:r>
      <w:proofErr w:type="gramStart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по месту жительства гражданина при наличии справки органа социальной защиты населения по месту пребывания гражданина о неполучении им ежемесячного социального пособия по месту</w:t>
      </w:r>
      <w:proofErr w:type="gramEnd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пребывания.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При регистрации гражданина по месту пребывания ежемесячное социальное пособие может быть назначено по месту пребывания. В этом случае ежемесячное социальное пособие предоставляется при наличии справки органа социальной защиты населения по месту жительства гражданина о неполучении им указанного пособия по месту жительства.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4 изменен. - </w:t>
      </w:r>
      <w:hyperlink r:id="rId27" w:anchor="/document/73652792/entry/27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28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9" w:anchor="/document/19895493/entry/1007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4. В случае изменения гражданином места жительства (пребывания) ежемесячное социальное пособие назначается органом социальной защиты населения по новому месту жительства (пребывания) при наличии справки о неполучении им указанного пособия по прежнему месту жительства (пребывания).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5 изменен. - </w:t>
      </w:r>
      <w:hyperlink r:id="rId30" w:anchor="/document/73652792/entry/28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31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2" w:anchor="/document/19895493/entry/1008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5. Основанием для назначения ежемесячного социального пособия гражданину, впервые приобретшему право на его получение либо изменившему место жительства (пребывания), является представление в орган социальной защиты населения следующих документов: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1) заявление о назначении ежемесячного социального пособия с указанием способа его получения по форме, установленной Министерством социальных отношений Челябинской области (далее именуется - заявление).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При выборе гражданами способа получения ежемесячного социального пособия со счета в кредитной организации в заявлении указывается номер счета;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2) документ, удостоверяющий личность;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3) документ, подтверждающий полномочия представителя гражданина (в случае если от имени гражданина выступает его представитель);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4) документ, подтверждающий регистрацию гражданина по месту жительства или по месту пребывания;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5) решение суда, устанавливающее факт постоянного проживания гражданина на территории Челябинской области (в случае отсутствия регистрации гражданина по месту жительства на территории Челябинской области);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6) удостоверение (справка), подтверждающее право на ежемесячное социальное пособие;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7) справка органа социальной защиты населения по месту жительства (пребывания) гражданина о неполучении им ежемесячного социального пособия по месту жительства (пребывания) (в случае если гражданин желает получать ежемесячное социальное пособие по месту пребывания (жительства));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8) справка органа социальной защиты населения по прежнему месту жительства (пребывания) гражданина о неполучении гражданином ежемесячного социального пособия по прежнему месту жительства (пребывания) (в случае изменения гражданином места жительства (пребывания).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Гражданин посредством личного обращения или его законный представитель представляют в орган социальной защиты населения документы, указанные в </w:t>
      </w:r>
      <w:hyperlink r:id="rId33" w:anchor="/document/19804419/entry/1024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подпунктах 1 - 3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4" w:anchor="/document/19804419/entry/1028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5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пункта.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Документы, указанные в </w:t>
      </w:r>
      <w:hyperlink r:id="rId35" w:anchor="/document/19804419/entry/1025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подпунктах 4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6" w:anchor="/document/19804419/entry/1029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6 - 8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пункта, запрашиваются органами социальной защиты населения в рамках межведомственного информационного взаимодействия.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Заявитель вправе по собственной инициативе самостоятельно представить документы, указанные в </w:t>
      </w:r>
      <w:hyperlink r:id="rId37" w:anchor="/document/19804419/entry/1025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подпунктах 4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8" w:anchor="/document/19804419/entry/1029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6 - 8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пункта.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6. Заявление подается гражданином лично, через его законного представителя или в форме электронного документа в порядке, установленном </w:t>
      </w:r>
      <w:hyperlink r:id="rId39" w:anchor="/document/12187691/entry/0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постановлением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Правительства Российской Федерации от 7 июля 2011 г. N 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Прием заявления, поданного гражданином лично или через его законного представителя, подтверждается распиской-уведомлением, выдаваемой органами социальной защиты населения.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При поступлении заявления в форме электронного документа заявителю в течение трех рабочих дней направляется электронное сообщение о поступлении заявления с указанием перечня документов, которые необходимо представить.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0" w:anchor="/document/19829540/entry/1056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27 июня 2017 г. N 319-П настоящий Порядок дополнен пунктом 6-1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6-1. </w:t>
      </w:r>
      <w:proofErr w:type="gramStart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Гражданину отказывается в приеме документов в случае представления им неполного пакета документов, предусмотренных </w:t>
      </w:r>
      <w:hyperlink r:id="rId41" w:anchor="/document/19804419/entry/1008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пунктом 5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Порядка, обязанность по представлению которых возложена на гражданина.</w:t>
      </w:r>
      <w:proofErr w:type="gramEnd"/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7 изменен. - </w:t>
      </w:r>
      <w:hyperlink r:id="rId42" w:anchor="/document/73652792/entry/1030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43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4" w:anchor="/document/19895493/entry/1010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7. Основаниями для отказа в назначении ежемесячного социального пособия являются: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1) </w:t>
      </w:r>
      <w:hyperlink r:id="rId45" w:anchor="/document/19829540/entry/1059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утратил силу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46" w:anchor="/document/19875115/entry/701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подпункта 1 пункта 7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2) наличие противоречий в документах, представленных гражданином;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3) отсутствие подтверждения факта постоянного проживания гражданина на территории Челябинской области;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4) представление органом социальной защиты населения по месту жительства (пребывания), прежнему месту жительства (пребывания) гражданина справки о получении гражданином ежемесячного социального пособия по месту жительства (пребывания), прежнему месту жительства (пребывания);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5) утратил силу. - </w:t>
      </w:r>
      <w:hyperlink r:id="rId47" w:anchor="/document/73652792/entry/1033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48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9" w:anchor="/document/19895493/entry/103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8 изменен. - </w:t>
      </w:r>
      <w:hyperlink r:id="rId50" w:anchor="/document/73652792/entry/1034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51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2" w:anchor="/document/19895493/entry/1011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8. Предоставление ежемесячного социального пособия осуществляется ежемесячно до конца текущего месяца с учетом особенностей, предусмотренных </w:t>
      </w:r>
      <w:hyperlink r:id="rId53" w:anchor="/document/19804419/entry/1026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абзацем третьим пункта 10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54" w:anchor="/document/19804419/entry/101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пунктом 10-1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Порядка.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9. Утратил силу. - </w:t>
      </w:r>
      <w:hyperlink r:id="rId55" w:anchor="/document/73652792/entry/1035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56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7" w:anchor="/document/19895493/entry/101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10 изменен. - </w:t>
      </w:r>
      <w:hyperlink r:id="rId58" w:anchor="/document/73652792/entry/1036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59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0" w:anchor="/document/19895493/entry/1013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10. Гражданам, впервые приобретшим право на получение ежемесячного социального пособия, ежемесячное социальное пособие назначается с первого числа месяца подачи заявления после получения органами социальной защиты населения всех необходимых документов.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Гражданам, изменившим место жительства (пребывания), ежемесячное социальное пособие назначается по новому месту жительства (пребывания) после получения справки о неполучении ежемесячного социального пособия по прежнему месту жительства (пребывания) с первого числа месяца, следующего за месяцем прекращения предоставления ежемесячного социального пособия по прежнему месту жительства (пребывания), но не ранее месяца регистрации по новому месту жительства (пребывания).</w:t>
      </w:r>
      <w:proofErr w:type="gramEnd"/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При первоначальном назначении гражданину ежемесячного социального пособия указанное пособие предоставляется не позднее последнего числа месяца, следующего за месяцем подачи заявления со всеми необходимыми документами.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Порядок дополнен пунктом 10-1. - </w:t>
      </w:r>
      <w:hyperlink r:id="rId61" w:anchor="/document/73652792/entry/1037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62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10-1. Гражданам, имевшим на 1 октября 2019 года право на получение ежемесячного социального пособия и обратившимся за его получением до 1 июля 2020 года, ежемесячное социальное пособие предоставляется с 1 октября 2019 года.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11 изменен. - </w:t>
      </w:r>
      <w:hyperlink r:id="rId63" w:anchor="/document/73652792/entry/1038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64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5" w:anchor="/document/19895493/entry/1014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11. Граждане, получающие ежемесячное социальное пособие, обязаны в течение месяца сообщить в органы социальной защиты населения о наступлении обстоятельств, влекущих прекращение предоставления ежемесячного социального пособия.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12. В случае невыполнения гражданами условий, указанных в </w:t>
      </w:r>
      <w:hyperlink r:id="rId66" w:anchor="/document/19804419/entry/1014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пункте 11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Порядка, а также при представлении неверных сведений выплаченные средства подлежат взысканию в соответствии с </w:t>
      </w:r>
      <w:hyperlink r:id="rId67" w:anchor="/document/19804419/entry/1018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пунктом 15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Порядка.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13 изменен. - </w:t>
      </w:r>
      <w:hyperlink r:id="rId68" w:anchor="/document/73652792/entry/1039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69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0" w:anchor="/document/19895493/entry/1016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13. При наступлении обстоятельств, влекущих прекращение ежемесячного социального пособия, предоставление ежемесячного социального пособия прекращается с первого числа месяца, следующего за месяцем наступления таких обстоятельств.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14 изменен. - </w:t>
      </w:r>
      <w:hyperlink r:id="rId71" w:anchor="/document/73652792/entry/1040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72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3" w:anchor="/document/19895493/entry/1017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14. Предоставление ежемесячного социального пособия, которое не было получено гражданами в течение шести месяцев, приостанавливается.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Возобновление предоставления ежемесячного социального пособия осуществляется с первого числа месяца, в котором предоставление ежемесячного социального пособия было приостановлено, при условии обращения за ним в течение шести месяцев с месяца приостановления его предоставления. При обращении гражданина, которому предоставление ежемесячного социального пособия было приостановлено, ему выплачиваются неполученные суммы ежемесячного социального пособия за весь период, в течение которого выплата пособия была приостановлена.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В случае </w:t>
      </w:r>
      <w:proofErr w:type="spellStart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необращения</w:t>
      </w:r>
      <w:proofErr w:type="spellEnd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гражданина в орган социальной защиты населения в течение шести месяцев с первого числа месяца, следующего за месяцем приостановления предоставления ежемесячного социального пособия, предоставление ему ежемесячного социального пособия прекращается.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При обращении в орган социальной защиты населения гражданина, которому предоставление ежемесячного социального пособия было прекращено по основанию, указанному в </w:t>
      </w:r>
      <w:hyperlink r:id="rId74" w:anchor="/document/19804419/entry/1040" w:history="1">
        <w:r w:rsidRPr="00C4366A">
          <w:rPr>
            <w:rFonts w:ascii="Times New Roman" w:eastAsia="Times New Roman" w:hAnsi="Times New Roman" w:cs="Times New Roman"/>
            <w:color w:val="3272C0"/>
            <w:sz w:val="26"/>
          </w:rPr>
          <w:t>абзаце третьем</w:t>
        </w:r>
      </w:hyperlink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пункта, ежемесячное социальное пособие назначается ему повторно в соответствии с настоящим Порядком. При этом гражданину выплачиваются неполученные суммы ежемесячного социального пособия за весь период, в течение которого выплата пособия была прекращена (приостановлена) и в течение которого он имел право на его получение, но не более чем за три года, предшествующие месяцу обращения.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Суммы ежемесячного социального пособия, назначенные, но не выплаченные по вине органа социальной защиты населения, предоставляются гражданину за прошедшее время без ограничения каким-либо сроком.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15 изменен. - </w:t>
      </w:r>
      <w:hyperlink r:id="rId75" w:anchor="/document/73652792/entry/1041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76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7" w:anchor="/document/19895493/entry/1018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15. Возврат излишне выплаченных средств осуществляется посредством удержания из текущих выплат ежемесячного социального пособия при условии добровольного согласия гражданина на основании его заявления на возврат излишне выплаченных средств или взыскания задолженности в судебном порядке.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Удержание из текущих выплат ежемесячного социального пособия осуществляется только в случае, если переплата произошла по вине гражданина (представление документов с заведомо неверными сведениями, сокрытие информации о прекращении проживания на территории Челябинской области). Удержания производятся в размере не свыше двадцати процентов от суммы, причитающейся получателю при каждой последующей выплате ежемесячного социального пособия. При прекращении выплаты ежемесячного социального пособия оставшаяся задолженность взыскивается с получателя добровольно либо в судебном порядке.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Суммы, излишне выплаченные получателю по вине органа, назначившего ежемесячное социальное пособие, удержанию не подлежат, за исключением случая счетной ошибки. В этом случае ущерб взыскивается с виновных лиц в порядке, установленном законодательством Российской Федерации.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16 изменен. - </w:t>
      </w:r>
      <w:hyperlink r:id="rId78" w:anchor="/document/73652792/entry/104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79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0" w:anchor="/document/19895493/entry/1019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16. Ежемесячное социальное пособие перечисляется гражданам на счета, открытые в кредитных организациях, либо через отделения федеральной почтовой связи по месту жительства (пребывания) или иные организации, осуществляющие доставку пенсии, по выбору гражданина.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17. Органы социальной защиты населения: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lastRenderedPageBreak/>
        <w:t>Подпункт 1 изменен. - </w:t>
      </w:r>
      <w:hyperlink r:id="rId81" w:anchor="/document/73652792/entry/1043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82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3" w:anchor="/document/19895493/entry/1034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1) по данным учета граждан, имеющих право на ежемесячное социальное пособие, ежемесячно составляют и представляют в Министерство социальных отношений Челябинской области (далее именуется - Министерство социальных отношений) заявку на перечисление финансовых средств на предоставление гражданам указанного пособия с учетом расходов на оплату банковских услуг и услуг по доставке и пересылке ежемесячного социального пособия в срок до 1-го числа месяца оплаты;</w:t>
      </w:r>
      <w:proofErr w:type="gramEnd"/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Подпункт 2 изменен. - </w:t>
      </w:r>
      <w:hyperlink r:id="rId84" w:anchor="/document/73652792/entry/1044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85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6" w:anchor="/document/19895493/entry/1035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2) ежемесячно, в срок до 1-го числа месяца, следующего за месяцем оплаты, представляют в Министерство социальных отношений отчет о суммах выплаченного ежемесячного социального пособия;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3) несут ответственность за достоверность сведений, представляемых в финансовые органы городских округов и муниципальных районов Челябинской области и в Министерство социальных отношений;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Подпункт 4 изменен. - </w:t>
      </w:r>
      <w:hyperlink r:id="rId87" w:anchor="/document/73652792/entry/1045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88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9" w:anchor="/document/19895493/entry/1037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4) несут ответственность за целевое использование субвенций, выделенных из областного бюджета, на предоставление гражданам ежемесячного социального пособия.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18 изменен. - </w:t>
      </w:r>
      <w:hyperlink r:id="rId90" w:anchor="/document/73652792/entry/1046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91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2" w:anchor="/document/19895493/entry/1021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18. Министерство социальных отношений представляет в Министерство финансов Челябинской области (далее именуется - Министерство финансов) реестр заявок на перечисление целевых субвенций муниципальным районам и городским округам Челябинской области: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в срок до 15 числа месяца, предшествующего месяцу оплаты, для осуществления выплаты указанного пособия через отделения федеральной почтовой связи либо иные организации, осуществляющие доставку пенсии, в размере суммы, выплаченной за предыдущий месяц, в пределах объема оплаты денежных обязательств в соответствующем периоде текущего финансового года (предельных объемов финансирования);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в срок до 15-го числа месяца оплаты - на предоставление гражданам указанного пособия с учетом расходов на оплату банковских услуг и услуг по доставке и пересылке ежемесячного социального пособия в пределах объема оплаты денежных обязательств в соответствующем периоде текущего финансового года (предельных объемов финансирования).</w:t>
      </w:r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19. Министерство финансов ежемесячно на основании представленных Министерством социальных отношений документов осуществляет перечисление субвенций городским округам и муниципальным районам Челябинской области.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20 изменен. - </w:t>
      </w:r>
      <w:hyperlink r:id="rId93" w:anchor="/document/73652792/entry/1047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20 февраля 2020 г. N 63-П</w:t>
      </w:r>
    </w:p>
    <w:p w:rsidR="00C4366A" w:rsidRPr="00C4366A" w:rsidRDefault="00C4366A" w:rsidP="00C4366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94" w:anchor="/document/73652792/entry/1152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C4366A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октября 2019 г.</w:t>
      </w:r>
    </w:p>
    <w:p w:rsidR="00C4366A" w:rsidRPr="00C4366A" w:rsidRDefault="00C4366A" w:rsidP="00C4366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5" w:anchor="/document/19895493/entry/1023" w:history="1">
        <w:r w:rsidRPr="00C4366A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C4366A" w:rsidRPr="00C4366A" w:rsidRDefault="00C4366A" w:rsidP="00C436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C4366A">
        <w:rPr>
          <w:rFonts w:ascii="Times New Roman" w:eastAsia="Times New Roman" w:hAnsi="Times New Roman" w:cs="Times New Roman"/>
          <w:color w:val="22272F"/>
          <w:sz w:val="26"/>
          <w:szCs w:val="26"/>
        </w:rPr>
        <w:t>20. Министерство социальных отношений несет ответственность за целевое использование субвенций, выделенных из областного бюджета, на предоставление гражданам ежемесячного социального пособия.</w:t>
      </w:r>
    </w:p>
    <w:p w:rsidR="00C101E2" w:rsidRDefault="00C101E2"/>
    <w:sectPr w:rsidR="00C10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C4366A"/>
    <w:rsid w:val="00C101E2"/>
    <w:rsid w:val="00C4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36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4366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C4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C4366A"/>
    <w:rPr>
      <w:i/>
      <w:iCs/>
    </w:rPr>
  </w:style>
  <w:style w:type="paragraph" w:customStyle="1" w:styleId="s1">
    <w:name w:val="s_1"/>
    <w:basedOn w:val="a"/>
    <w:rsid w:val="00C4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4366A"/>
    <w:rPr>
      <w:color w:val="0000FF"/>
      <w:u w:val="single"/>
    </w:rPr>
  </w:style>
  <w:style w:type="paragraph" w:customStyle="1" w:styleId="s22">
    <w:name w:val="s_22"/>
    <w:basedOn w:val="a"/>
    <w:rsid w:val="00C4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C4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C4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C436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90064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869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7875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8464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58306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7275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5861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7241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6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0844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2687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17021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231571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62334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9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706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2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3289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4599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47623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6181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9110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9119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7900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7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04545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2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381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9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72637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5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373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57547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9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0854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84" Type="http://schemas.openxmlformats.org/officeDocument/2006/relationships/hyperlink" Target="https://internet.garant.ru/" TargetMode="External"/><Relationship Id="rId89" Type="http://schemas.openxmlformats.org/officeDocument/2006/relationships/hyperlink" Target="https://internet.garant.ru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9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hyperlink" Target="https://internet.garant.ru/" TargetMode="External"/><Relationship Id="rId87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82" Type="http://schemas.openxmlformats.org/officeDocument/2006/relationships/hyperlink" Target="https://internet.garant.ru/" TargetMode="External"/><Relationship Id="rId90" Type="http://schemas.openxmlformats.org/officeDocument/2006/relationships/hyperlink" Target="https://internet.garant.ru/" TargetMode="External"/><Relationship Id="rId95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hyperlink" Target="https://internet.garant.ru/" TargetMode="External"/><Relationship Id="rId85" Type="http://schemas.openxmlformats.org/officeDocument/2006/relationships/hyperlink" Target="https://internet.garant.ru/" TargetMode="External"/><Relationship Id="rId9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83" Type="http://schemas.openxmlformats.org/officeDocument/2006/relationships/hyperlink" Target="https://internet.garant.ru/" TargetMode="External"/><Relationship Id="rId88" Type="http://schemas.openxmlformats.org/officeDocument/2006/relationships/hyperlink" Target="https://internet.garant.ru/" TargetMode="External"/><Relationship Id="rId91" Type="http://schemas.openxmlformats.org/officeDocument/2006/relationships/hyperlink" Target="https://internet.garant.ru/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" TargetMode="External"/><Relationship Id="rId81" Type="http://schemas.openxmlformats.org/officeDocument/2006/relationships/hyperlink" Target="https://internet.garant.ru/" TargetMode="External"/><Relationship Id="rId86" Type="http://schemas.openxmlformats.org/officeDocument/2006/relationships/hyperlink" Target="https://internet.garant.ru/" TargetMode="External"/><Relationship Id="rId94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3922</Words>
  <Characters>22358</Characters>
  <Application>Microsoft Office Word</Application>
  <DocSecurity>0</DocSecurity>
  <Lines>186</Lines>
  <Paragraphs>52</Paragraphs>
  <ScaleCrop>false</ScaleCrop>
  <Company/>
  <LinksUpToDate>false</LinksUpToDate>
  <CharactersWithSpaces>26228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2021-04-01T11:19:00Z</dcterms:created>
  <dcterms:modified xsi:type="dcterms:W3CDTF">2021-04-01T11:19:00Z</dcterms:modified>
</cp:coreProperties>
</file>